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B9" w:rsidRPr="005E7AB9" w:rsidRDefault="005E7AB9" w:rsidP="005E7AB9">
      <w:pPr>
        <w:shd w:val="clear" w:color="auto" w:fill="FFFFFF"/>
        <w:spacing w:after="225" w:line="360" w:lineRule="atLeast"/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</w:pPr>
      <w:r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Срок оплаты для собственников индивидуальных жилых домов – 10-е число месяца, следующего за месяцем оказания услуг.</w:t>
      </w:r>
    </w:p>
    <w:p w:rsidR="005E7AB9" w:rsidRPr="005E7AB9" w:rsidRDefault="005E7AB9" w:rsidP="005E7AB9">
      <w:pPr>
        <w:shd w:val="clear" w:color="auto" w:fill="FFFFFF"/>
        <w:spacing w:after="225" w:line="360" w:lineRule="atLeast"/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</w:pPr>
      <w:r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Вы можете оплатить услугу водоснабжения и водоотведения любым из следующих способов:</w:t>
      </w:r>
    </w:p>
    <w:p w:rsidR="005E7AB9" w:rsidRDefault="005E7AB9" w:rsidP="006173B7">
      <w:pPr>
        <w:numPr>
          <w:ilvl w:val="0"/>
          <w:numId w:val="1"/>
        </w:numPr>
        <w:shd w:val="clear" w:color="auto" w:fill="FFFFFF"/>
        <w:spacing w:after="210" w:line="270" w:lineRule="atLeast"/>
        <w:ind w:left="0"/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</w:pPr>
      <w:r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По платежному документу, полученному по месту нахождения недвижимого и</w:t>
      </w:r>
      <w:r w:rsidR="006B2125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мущества через Сбербанк России;</w:t>
      </w:r>
    </w:p>
    <w:p w:rsidR="005E7AB9" w:rsidRPr="005E7AB9" w:rsidRDefault="005E7AB9" w:rsidP="006173B7">
      <w:pPr>
        <w:numPr>
          <w:ilvl w:val="0"/>
          <w:numId w:val="1"/>
        </w:numPr>
        <w:shd w:val="clear" w:color="auto" w:fill="FFFFFF"/>
        <w:spacing w:after="210" w:line="270" w:lineRule="atLeast"/>
        <w:ind w:left="0"/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</w:pPr>
      <w:r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В кассу компании «Концессии водоснабжения</w:t>
      </w:r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 xml:space="preserve"> - Геленджик</w:t>
      </w:r>
      <w:r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» по адресу</w:t>
      </w:r>
      <w:r w:rsidR="006B2125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:</w:t>
      </w:r>
      <w:r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 xml:space="preserve"> ул. </w:t>
      </w:r>
      <w:proofErr w:type="gramStart"/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Новороссийская</w:t>
      </w:r>
      <w:proofErr w:type="gramEnd"/>
      <w:r w:rsidR="006B2125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,</w:t>
      </w:r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 xml:space="preserve"> 150</w:t>
      </w:r>
      <w:r w:rsidR="006B2125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;</w:t>
      </w:r>
    </w:p>
    <w:p w:rsidR="005E7AB9" w:rsidRPr="005E7AB9" w:rsidRDefault="005E7AB9" w:rsidP="005E7AB9">
      <w:pPr>
        <w:numPr>
          <w:ilvl w:val="0"/>
          <w:numId w:val="1"/>
        </w:numPr>
        <w:shd w:val="clear" w:color="auto" w:fill="FFFFFF"/>
        <w:spacing w:after="210" w:line="270" w:lineRule="atLeast"/>
        <w:ind w:left="0"/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</w:pPr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 xml:space="preserve">Через </w:t>
      </w:r>
      <w:r w:rsidR="006B2125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единый расчетный кассовый центр (</w:t>
      </w:r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ЕРЦ</w:t>
      </w:r>
      <w:r w:rsidR="006B2125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): г. Геленджик,</w:t>
      </w:r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 xml:space="preserve"> ул. </w:t>
      </w:r>
      <w:proofErr w:type="gramStart"/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Херсонская</w:t>
      </w:r>
      <w:proofErr w:type="gramEnd"/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 xml:space="preserve"> 22, </w:t>
      </w:r>
      <w:r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8(86141)2-06-59</w:t>
      </w:r>
      <w:r w:rsidR="006B2125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;</w:t>
      </w:r>
    </w:p>
    <w:p w:rsidR="005E7AB9" w:rsidRPr="005E7AB9" w:rsidRDefault="005E7AB9" w:rsidP="005E7AB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</w:pPr>
      <w:r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Через личный кабинет </w:t>
      </w:r>
      <w:hyperlink r:id="rId5" w:anchor="!/" w:tgtFrame="_blank" w:history="1">
        <w:r w:rsidRPr="006B2125">
          <w:rPr>
            <w:rFonts w:ascii="PT Sans Caption" w:eastAsia="Times New Roman" w:hAnsi="PT Sans Caption" w:cs="Times New Roman"/>
            <w:sz w:val="21"/>
            <w:szCs w:val="21"/>
            <w:lang w:eastAsia="ru-RU"/>
          </w:rPr>
          <w:t xml:space="preserve">на </w:t>
        </w:r>
        <w:r w:rsidR="006B2125">
          <w:rPr>
            <w:rFonts w:ascii="PT Sans Caption" w:eastAsia="Times New Roman" w:hAnsi="PT Sans Caption" w:cs="Times New Roman"/>
            <w:sz w:val="21"/>
            <w:szCs w:val="21"/>
            <w:lang w:eastAsia="ru-RU"/>
          </w:rPr>
          <w:t xml:space="preserve">официальном </w:t>
        </w:r>
        <w:r w:rsidRPr="006B2125">
          <w:rPr>
            <w:rFonts w:ascii="PT Sans Caption" w:eastAsia="Times New Roman" w:hAnsi="PT Sans Caption" w:cs="Times New Roman"/>
            <w:sz w:val="21"/>
            <w:szCs w:val="21"/>
            <w:lang w:eastAsia="ru-RU"/>
          </w:rPr>
          <w:t>сайте</w:t>
        </w:r>
        <w:r w:rsidR="006B2125">
          <w:rPr>
            <w:rFonts w:ascii="PT Sans Caption" w:eastAsia="Times New Roman" w:hAnsi="PT Sans Caption" w:cs="Times New Roman"/>
            <w:sz w:val="21"/>
            <w:szCs w:val="21"/>
            <w:lang w:eastAsia="ru-RU"/>
          </w:rPr>
          <w:t xml:space="preserve"> ООО </w:t>
        </w:r>
        <w:r w:rsidR="006B2125">
          <w:rPr>
            <w:rFonts w:ascii="PT Sans Caption" w:eastAsia="Times New Roman" w:hAnsi="PT Sans Caption" w:cs="Times New Roman" w:hint="eastAsia"/>
            <w:sz w:val="21"/>
            <w:szCs w:val="21"/>
            <w:lang w:eastAsia="ru-RU"/>
          </w:rPr>
          <w:t>«</w:t>
        </w:r>
        <w:r w:rsidR="006B2125">
          <w:rPr>
            <w:rFonts w:ascii="PT Sans Caption" w:eastAsia="Times New Roman" w:hAnsi="PT Sans Caption" w:cs="Times New Roman"/>
            <w:sz w:val="21"/>
            <w:szCs w:val="21"/>
            <w:lang w:eastAsia="ru-RU"/>
          </w:rPr>
          <w:t>Концессии водоснабжения - Геленджик</w:t>
        </w:r>
        <w:r w:rsidR="006B2125">
          <w:rPr>
            <w:rFonts w:ascii="PT Sans Caption" w:eastAsia="Times New Roman" w:hAnsi="PT Sans Caption" w:cs="Times New Roman" w:hint="eastAsia"/>
            <w:sz w:val="21"/>
            <w:szCs w:val="21"/>
            <w:lang w:eastAsia="ru-RU"/>
          </w:rPr>
          <w:t>»</w:t>
        </w:r>
        <w:r w:rsidRPr="005E7AB9">
          <w:rPr>
            <w:rFonts w:ascii="PT Sans Caption" w:eastAsia="Times New Roman" w:hAnsi="PT Sans Caption" w:cs="Times New Roman"/>
            <w:color w:val="1178BD"/>
            <w:sz w:val="21"/>
            <w:szCs w:val="21"/>
            <w:lang w:eastAsia="ru-RU"/>
          </w:rPr>
          <w:t xml:space="preserve"> </w:t>
        </w:r>
      </w:hyperlink>
      <w:hyperlink r:id="rId6" w:history="1">
        <w:r w:rsidR="006B2125" w:rsidRPr="0026469E">
          <w:rPr>
            <w:rStyle w:val="a3"/>
            <w:lang w:val="en-US"/>
          </w:rPr>
          <w:t>www</w:t>
        </w:r>
        <w:r w:rsidR="006B2125" w:rsidRPr="0026469E">
          <w:rPr>
            <w:rStyle w:val="a3"/>
          </w:rPr>
          <w:t>.</w:t>
        </w:r>
        <w:proofErr w:type="spellStart"/>
        <w:r w:rsidR="006B2125" w:rsidRPr="0026469E">
          <w:rPr>
            <w:rStyle w:val="a3"/>
            <w:lang w:val="en-US"/>
          </w:rPr>
          <w:t>kv</w:t>
        </w:r>
        <w:proofErr w:type="spellEnd"/>
        <w:r w:rsidR="006B2125" w:rsidRPr="0026469E">
          <w:rPr>
            <w:rStyle w:val="a3"/>
          </w:rPr>
          <w:t>-</w:t>
        </w:r>
        <w:proofErr w:type="spellStart"/>
        <w:r w:rsidR="006B2125" w:rsidRPr="0026469E">
          <w:rPr>
            <w:rStyle w:val="a3"/>
            <w:lang w:val="en-US"/>
          </w:rPr>
          <w:t>gelendzhik</w:t>
        </w:r>
        <w:proofErr w:type="spellEnd"/>
        <w:r w:rsidR="006B2125" w:rsidRPr="0026469E">
          <w:rPr>
            <w:rStyle w:val="a3"/>
          </w:rPr>
          <w:t>.</w:t>
        </w:r>
        <w:proofErr w:type="spellStart"/>
        <w:r w:rsidR="006B2125" w:rsidRPr="0026469E">
          <w:rPr>
            <w:rStyle w:val="a3"/>
            <w:lang w:val="en-US"/>
          </w:rPr>
          <w:t>ru</w:t>
        </w:r>
        <w:proofErr w:type="spellEnd"/>
      </w:hyperlink>
      <w:r w:rsidR="006B2125">
        <w:t xml:space="preserve"> и сайте </w:t>
      </w:r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ООО «ЕРЦ»</w:t>
      </w:r>
      <w:bookmarkStart w:id="0" w:name="_GoBack"/>
      <w:bookmarkEnd w:id="0"/>
      <w:r w:rsidR="006B2125">
        <w:rPr>
          <w:rFonts w:ascii="PT Sans Caption" w:eastAsia="Times New Roman" w:hAnsi="PT Sans Caption" w:cs="Times New Roman"/>
          <w:color w:val="222222"/>
          <w:sz w:val="21"/>
          <w:szCs w:val="21"/>
          <w:u w:val="single"/>
          <w:lang w:eastAsia="ru-RU"/>
        </w:rPr>
        <w:t>.</w:t>
      </w:r>
    </w:p>
    <w:p w:rsidR="005E7AB9" w:rsidRPr="005E7AB9" w:rsidRDefault="006B2125" w:rsidP="005E7AB9">
      <w:pPr>
        <w:shd w:val="clear" w:color="auto" w:fill="FFFFFF"/>
        <w:spacing w:after="0" w:line="360" w:lineRule="atLeast"/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</w:pPr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По возникающим вопросам В</w:t>
      </w:r>
      <w:r w:rsidR="005E7AB9"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 xml:space="preserve">ы можете </w:t>
      </w:r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проконсультироваться</w:t>
      </w:r>
      <w:r w:rsidR="005E7AB9"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 xml:space="preserve"> по телефону </w:t>
      </w:r>
      <w:proofErr w:type="spellStart"/>
      <w:proofErr w:type="gramStart"/>
      <w:r w:rsidR="005E7AB9"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Контакт-центра</w:t>
      </w:r>
      <w:proofErr w:type="spellEnd"/>
      <w:proofErr w:type="gramEnd"/>
      <w:r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,</w:t>
      </w:r>
      <w:r w:rsidR="005E7AB9"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 xml:space="preserve"> </w:t>
      </w:r>
      <w:r w:rsidR="005E7AB9" w:rsidRPr="00606094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 xml:space="preserve">8 </w:t>
      </w:r>
      <w:r w:rsidR="005E7AB9" w:rsidRPr="00606094">
        <w:rPr>
          <w:rFonts w:ascii="PT Sans Caption" w:eastAsia="Times New Roman" w:hAnsi="PT Sans Caption" w:cs="Times New Roman"/>
          <w:color w:val="333333"/>
          <w:sz w:val="21"/>
          <w:szCs w:val="21"/>
          <w:lang w:eastAsia="ru-RU"/>
        </w:rPr>
        <w:t>(</w:t>
      </w:r>
      <w:r w:rsidR="005E7AB9" w:rsidRPr="004F3834">
        <w:rPr>
          <w:rFonts w:ascii="PT Sans Caption" w:eastAsia="Times New Roman" w:hAnsi="PT Sans Caption" w:cs="Times New Roman"/>
          <w:color w:val="333333"/>
          <w:sz w:val="21"/>
          <w:szCs w:val="21"/>
          <w:lang w:eastAsia="ru-RU"/>
        </w:rPr>
        <w:t>86141</w:t>
      </w:r>
      <w:r w:rsidR="005E7AB9" w:rsidRPr="00606094">
        <w:rPr>
          <w:rFonts w:ascii="PT Sans Caption" w:eastAsia="Times New Roman" w:hAnsi="PT Sans Caption" w:cs="Times New Roman"/>
          <w:color w:val="333333"/>
          <w:sz w:val="21"/>
          <w:szCs w:val="21"/>
          <w:lang w:eastAsia="ru-RU"/>
        </w:rPr>
        <w:t>)</w:t>
      </w:r>
      <w:r w:rsidR="005E7AB9" w:rsidRPr="004F3834">
        <w:rPr>
          <w:rFonts w:ascii="PT Sans Caption" w:eastAsia="Times New Roman" w:hAnsi="PT Sans Caption" w:cs="Times New Roman"/>
          <w:color w:val="333333"/>
          <w:sz w:val="21"/>
          <w:szCs w:val="21"/>
          <w:lang w:eastAsia="ru-RU"/>
        </w:rPr>
        <w:t xml:space="preserve"> 3-46-95</w:t>
      </w:r>
      <w:r w:rsidR="005E7AB9" w:rsidRPr="005E7AB9">
        <w:rPr>
          <w:rFonts w:ascii="PT Sans Caption" w:eastAsia="Times New Roman" w:hAnsi="PT Sans Caption" w:cs="Times New Roman"/>
          <w:color w:val="222222"/>
          <w:sz w:val="21"/>
          <w:szCs w:val="21"/>
          <w:lang w:eastAsia="ru-RU"/>
        </w:rPr>
        <w:t>.</w:t>
      </w:r>
    </w:p>
    <w:p w:rsidR="00A00339" w:rsidRDefault="00A00339"/>
    <w:sectPr w:rsidR="00A00339" w:rsidSect="0005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F34"/>
    <w:multiLevelType w:val="multilevel"/>
    <w:tmpl w:val="011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85F"/>
    <w:rsid w:val="00056C8B"/>
    <w:rsid w:val="005E7AB9"/>
    <w:rsid w:val="006B2125"/>
    <w:rsid w:val="00A00339"/>
    <w:rsid w:val="00D0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1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-gelendzhik.ru" TargetMode="External"/><Relationship Id="rId5" Type="http://schemas.openxmlformats.org/officeDocument/2006/relationships/hyperlink" Target="http://ivc3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dcterms:created xsi:type="dcterms:W3CDTF">2019-03-30T08:24:00Z</dcterms:created>
  <dcterms:modified xsi:type="dcterms:W3CDTF">2019-03-30T08:24:00Z</dcterms:modified>
</cp:coreProperties>
</file>